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50A667" w14:textId="77777777" w:rsidR="00EB2538" w:rsidRDefault="00000000">
      <w:pPr>
        <w:jc w:val="center"/>
        <w:rPr>
          <w:rFonts w:ascii="Arial" w:eastAsia="Arial" w:hAnsi="Arial" w:cs="Arial"/>
          <w:b/>
          <w:bCs/>
        </w:rPr>
      </w:pPr>
      <w:r>
        <w:rPr>
          <w:rFonts w:ascii="Arial" w:eastAsia="Arial" w:hAnsi="Arial" w:cs="Arial"/>
          <w:b/>
          <w:bCs/>
        </w:rPr>
        <w:t>AVISO DE PRIVACIDAD</w:t>
      </w:r>
    </w:p>
    <w:p w14:paraId="1E0CA379" w14:textId="77777777" w:rsidR="00EB2538" w:rsidRDefault="00EB2538">
      <w:pPr>
        <w:jc w:val="center"/>
        <w:rPr>
          <w:rFonts w:ascii="Arial" w:eastAsia="Arial" w:hAnsi="Arial" w:cs="Arial"/>
          <w:b/>
          <w:bCs/>
        </w:rPr>
      </w:pPr>
    </w:p>
    <w:p w14:paraId="65E81B91" w14:textId="77777777" w:rsidR="00EB2538" w:rsidRDefault="00000000">
      <w:pPr>
        <w:jc w:val="both"/>
        <w:rPr>
          <w:rFonts w:ascii="Arial" w:eastAsia="Arial" w:hAnsi="Arial" w:cs="Arial"/>
        </w:rPr>
      </w:pPr>
      <w:r>
        <w:rPr>
          <w:rFonts w:ascii="Arial" w:eastAsia="Arial" w:hAnsi="Arial" w:cs="Arial"/>
        </w:rPr>
        <w:t xml:space="preserve">Para </w:t>
      </w:r>
      <w:r>
        <w:rPr>
          <w:rFonts w:ascii="Arial" w:eastAsia="Arial" w:hAnsi="Arial" w:cs="Arial"/>
          <w:b/>
          <w:bCs/>
        </w:rPr>
        <w:t>TIXKOKOB RENTABILIDAD, SOCIEDAD ANÓNIMA PROMOTORA DE INVERSIÓN DE CAPITAL VARIABLE (</w:t>
      </w:r>
      <w:r>
        <w:rPr>
          <w:rFonts w:ascii="Arial" w:eastAsia="Arial" w:hAnsi="Arial" w:cs="Arial"/>
        </w:rPr>
        <w:t xml:space="preserve">en adelante </w:t>
      </w:r>
      <w:r>
        <w:rPr>
          <w:rFonts w:ascii="Arial" w:eastAsia="Arial" w:hAnsi="Arial" w:cs="Arial"/>
          <w:b/>
          <w:bCs/>
        </w:rPr>
        <w:t>“TIXKOKOB”</w:t>
      </w:r>
      <w:r>
        <w:rPr>
          <w:rFonts w:ascii="Arial" w:eastAsia="Arial" w:hAnsi="Arial" w:cs="Arial"/>
        </w:rPr>
        <w:t xml:space="preserve">), con domicilio en </w:t>
      </w:r>
      <w:r>
        <w:rPr>
          <w:rFonts w:ascii="Arial" w:eastAsia="Arial" w:hAnsi="Arial" w:cs="Arial"/>
          <w:b/>
          <w:bCs/>
        </w:rPr>
        <w:t>Calle 36, número exterior 157, colonia Buenavista, Código Postal 97127</w:t>
      </w:r>
      <w:r>
        <w:rPr>
          <w:rFonts w:ascii="Arial" w:eastAsia="Arial" w:hAnsi="Arial" w:cs="Arial"/>
        </w:rPr>
        <w:t xml:space="preserve">, Mérida, Yucatán, el tratamiento legítimo, controlado e informado de sus datos personales es de vital importancia para el desarrollo de sus actividades comerciales y reiterar nuestro compromiso con la protección de la privacidad y el derecho a la autodeterminación informativa de nuestros clientes.  </w:t>
      </w:r>
    </w:p>
    <w:p w14:paraId="147675E0" w14:textId="77777777" w:rsidR="00EB2538" w:rsidRDefault="00000000">
      <w:pPr>
        <w:jc w:val="both"/>
        <w:rPr>
          <w:rFonts w:ascii="Arial" w:eastAsia="Arial" w:hAnsi="Arial" w:cs="Arial"/>
        </w:rPr>
      </w:pPr>
      <w:r>
        <w:rPr>
          <w:rFonts w:ascii="Arial" w:eastAsia="Arial" w:hAnsi="Arial" w:cs="Arial"/>
        </w:rPr>
        <w:t xml:space="preserve">El presente Aviso de Privacidad tiene como objeto informarle sobre el tratamiento que se dará a sus datos personales cuando los mismos sean recabados, utilizados, almacenados y/o transferidos por </w:t>
      </w:r>
      <w:r>
        <w:rPr>
          <w:rFonts w:ascii="Arial" w:eastAsia="Arial" w:hAnsi="Arial" w:cs="Arial"/>
          <w:b/>
          <w:bCs/>
        </w:rPr>
        <w:t>“TIXKOKOB”</w:t>
      </w:r>
      <w:r>
        <w:rPr>
          <w:rFonts w:ascii="Arial" w:eastAsia="Arial" w:hAnsi="Arial" w:cs="Arial"/>
        </w:rPr>
        <w:t xml:space="preserve">, de conformidad con lo dispuesto por la Ley Federal de Protección de Datos Personales en Posesión de los Particulares, su Reglamento, los Lineamientos del Aviso de Privacidad y demás disposiciones aplicables (en adelante la </w:t>
      </w:r>
      <w:r>
        <w:rPr>
          <w:rFonts w:ascii="Arial" w:eastAsia="Arial" w:hAnsi="Arial" w:cs="Arial"/>
          <w:b/>
          <w:bCs/>
        </w:rPr>
        <w:t>“Ley”</w:t>
      </w:r>
      <w:r>
        <w:rPr>
          <w:rFonts w:ascii="Arial" w:eastAsia="Arial" w:hAnsi="Arial" w:cs="Arial"/>
        </w:rPr>
        <w:t>).</w:t>
      </w:r>
    </w:p>
    <w:p w14:paraId="1F94D0F1" w14:textId="77777777" w:rsidR="00EB2538" w:rsidRDefault="00000000">
      <w:pPr>
        <w:jc w:val="both"/>
        <w:rPr>
          <w:rFonts w:ascii="Arial" w:eastAsia="Arial" w:hAnsi="Arial" w:cs="Arial"/>
          <w:b/>
          <w:bCs/>
        </w:rPr>
      </w:pPr>
      <w:r>
        <w:rPr>
          <w:rFonts w:ascii="Arial" w:eastAsia="Arial" w:hAnsi="Arial" w:cs="Arial"/>
          <w:b/>
          <w:bCs/>
        </w:rPr>
        <w:t>1. DATOS PERSONALES O INFORMACIÓN PERSONAL</w:t>
      </w:r>
    </w:p>
    <w:p w14:paraId="2B207ABB" w14:textId="77777777" w:rsidR="00EB2538" w:rsidRDefault="00000000">
      <w:pPr>
        <w:jc w:val="both"/>
        <w:rPr>
          <w:rFonts w:ascii="Arial" w:eastAsia="Arial" w:hAnsi="Arial" w:cs="Arial"/>
        </w:rPr>
      </w:pPr>
      <w:r>
        <w:rPr>
          <w:rFonts w:ascii="Arial" w:eastAsia="Arial" w:hAnsi="Arial" w:cs="Arial"/>
        </w:rPr>
        <w:t xml:space="preserve">Los datos personales que recabamos de usted podrán ser personales y patrimoniales, y serán utilizados para verificar, confirmar y validar su identidad, integrar expedientes de clientes, formalizar relaciones contractuales y administrar los servicios que presta </w:t>
      </w:r>
      <w:r>
        <w:rPr>
          <w:rFonts w:ascii="Arial" w:eastAsia="Arial" w:hAnsi="Arial" w:cs="Arial"/>
          <w:b/>
          <w:bCs/>
        </w:rPr>
        <w:t>“TIXKOKOB”</w:t>
      </w:r>
      <w:r>
        <w:rPr>
          <w:rFonts w:ascii="Arial" w:eastAsia="Arial" w:hAnsi="Arial" w:cs="Arial"/>
        </w:rPr>
        <w:t>, particularmente relacionados con la administración de bienes inmuebles y servicios relacionados.</w:t>
      </w:r>
    </w:p>
    <w:p w14:paraId="18110EDC" w14:textId="77777777" w:rsidR="00EB2538" w:rsidRDefault="00000000">
      <w:pPr>
        <w:jc w:val="both"/>
        <w:rPr>
          <w:rFonts w:ascii="Arial" w:eastAsia="Arial" w:hAnsi="Arial" w:cs="Arial"/>
        </w:rPr>
      </w:pPr>
      <w:r>
        <w:rPr>
          <w:rFonts w:ascii="Arial" w:eastAsia="Arial" w:hAnsi="Arial" w:cs="Arial"/>
        </w:rPr>
        <w:t>Para efectos del presente Aviso de Privacidad se entiende por:</w:t>
      </w:r>
    </w:p>
    <w:p w14:paraId="6173C6DE" w14:textId="77777777" w:rsidR="00EB2538" w:rsidRDefault="00000000">
      <w:pPr>
        <w:numPr>
          <w:ilvl w:val="0"/>
          <w:numId w:val="1"/>
        </w:numPr>
        <w:pBdr>
          <w:top w:val="nil"/>
          <w:left w:val="nil"/>
          <w:bottom w:val="nil"/>
          <w:right w:val="nil"/>
          <w:between w:val="nil"/>
        </w:pBdr>
        <w:spacing w:after="0"/>
        <w:jc w:val="both"/>
        <w:rPr>
          <w:rFonts w:ascii="Arial" w:eastAsia="Arial" w:hAnsi="Arial" w:cs="Arial"/>
          <w:color w:val="000000"/>
        </w:rPr>
      </w:pPr>
      <w:r>
        <w:rPr>
          <w:rFonts w:ascii="Arial" w:eastAsia="Arial" w:hAnsi="Arial" w:cs="Arial"/>
          <w:b/>
          <w:bCs/>
          <w:color w:val="000000"/>
        </w:rPr>
        <w:t>Datos personales:</w:t>
      </w:r>
      <w:r>
        <w:rPr>
          <w:rFonts w:ascii="Arial" w:eastAsia="Arial" w:hAnsi="Arial" w:cs="Arial"/>
          <w:color w:val="000000"/>
        </w:rPr>
        <w:t xml:space="preserve"> Cualquier información concerniente a una persona física identificada o identificable; y</w:t>
      </w:r>
    </w:p>
    <w:p w14:paraId="31A10E49" w14:textId="77777777" w:rsidR="00EB2538"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Datos patrimoniales:</w:t>
      </w:r>
      <w:r>
        <w:rPr>
          <w:rFonts w:ascii="Arial" w:eastAsia="Arial" w:hAnsi="Arial" w:cs="Arial"/>
          <w:color w:val="000000"/>
        </w:rPr>
        <w:t xml:space="preserve"> Aquellos relacionados con información económica o financiera necesaria para realizar operaciones comerciales o contractuales.</w:t>
      </w:r>
    </w:p>
    <w:p w14:paraId="0AADE5FB" w14:textId="77777777" w:rsidR="00EB2538" w:rsidRDefault="00000000">
      <w:pPr>
        <w:jc w:val="both"/>
        <w:rPr>
          <w:rFonts w:ascii="Arial" w:eastAsia="Arial" w:hAnsi="Arial" w:cs="Arial"/>
        </w:rPr>
      </w:pPr>
      <w:r>
        <w:rPr>
          <w:rFonts w:ascii="Arial" w:eastAsia="Arial" w:hAnsi="Arial" w:cs="Arial"/>
        </w:rPr>
        <w:t>Entre los datos personales que podrán recabarse se encuentran, de manera enunciativa más no limitativa:</w:t>
      </w:r>
    </w:p>
    <w:p w14:paraId="4C5C9165" w14:textId="77777777" w:rsidR="00EB2538" w:rsidRDefault="00000000">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Datos de identificación: Nombre, domicilio, teléfono, correo electrónico, firma, identificación oficial, Registro Federal de Contribuyentes (RFC) y Clave Única de Registro de Población (CURP); </w:t>
      </w:r>
    </w:p>
    <w:p w14:paraId="1642A6E9" w14:textId="77777777" w:rsidR="00EB2538" w:rsidRDefault="00000000">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Datos patrimoniales o financieros: Información bancaria, datos de facturación o información necesaria para la realización de pagos o transacciones comerciales; </w:t>
      </w:r>
    </w:p>
    <w:p w14:paraId="1609FC9B" w14:textId="77777777" w:rsidR="00EB2538" w:rsidRDefault="00000000">
      <w:pPr>
        <w:jc w:val="both"/>
        <w:rPr>
          <w:rFonts w:ascii="Arial" w:eastAsia="Arial" w:hAnsi="Arial" w:cs="Arial"/>
        </w:rPr>
      </w:pPr>
      <w:r>
        <w:rPr>
          <w:rFonts w:ascii="Arial" w:eastAsia="Arial" w:hAnsi="Arial" w:cs="Arial"/>
        </w:rPr>
        <w:t xml:space="preserve">El titular manifiesta que los datos personales y patrimoniales proporcionados a </w:t>
      </w:r>
      <w:r>
        <w:rPr>
          <w:rFonts w:ascii="Arial" w:eastAsia="Arial" w:hAnsi="Arial" w:cs="Arial"/>
          <w:b/>
          <w:bCs/>
        </w:rPr>
        <w:t>“TIXKOKOB”</w:t>
      </w:r>
      <w:r>
        <w:rPr>
          <w:rFonts w:ascii="Arial" w:eastAsia="Arial" w:hAnsi="Arial" w:cs="Arial"/>
        </w:rPr>
        <w:t xml:space="preserve"> son veraces y autoriza su tratamiento para las finalidades señaladas en el presente Aviso de Privacidad.</w:t>
      </w:r>
    </w:p>
    <w:p w14:paraId="182C967C" w14:textId="77777777" w:rsidR="00EB2538" w:rsidRDefault="00000000">
      <w:pPr>
        <w:jc w:val="both"/>
        <w:rPr>
          <w:rFonts w:ascii="Arial" w:eastAsia="Arial" w:hAnsi="Arial" w:cs="Arial"/>
          <w:b/>
          <w:bCs/>
        </w:rPr>
      </w:pPr>
      <w:r>
        <w:rPr>
          <w:rFonts w:ascii="Arial" w:eastAsia="Arial" w:hAnsi="Arial" w:cs="Arial"/>
          <w:b/>
          <w:bCs/>
        </w:rPr>
        <w:t>2. DATOS PERSONALES DE MENORES DE EDAD</w:t>
      </w:r>
    </w:p>
    <w:p w14:paraId="0195D42A" w14:textId="77777777" w:rsidR="00EB2538" w:rsidRDefault="00000000">
      <w:pPr>
        <w:jc w:val="both"/>
        <w:rPr>
          <w:rFonts w:ascii="Arial" w:eastAsia="Arial" w:hAnsi="Arial" w:cs="Arial"/>
        </w:rPr>
      </w:pPr>
      <w:r>
        <w:rPr>
          <w:rFonts w:ascii="Arial" w:eastAsia="Arial" w:hAnsi="Arial" w:cs="Arial"/>
          <w:b/>
          <w:bCs/>
        </w:rPr>
        <w:t>“TIXKOKOB”</w:t>
      </w:r>
      <w:r>
        <w:rPr>
          <w:rFonts w:ascii="Arial" w:eastAsia="Arial" w:hAnsi="Arial" w:cs="Arial"/>
        </w:rPr>
        <w:t xml:space="preserve"> no recaba de manera intencional datos personales de menores de edad.</w:t>
      </w:r>
    </w:p>
    <w:p w14:paraId="6BF8FCD0" w14:textId="77777777" w:rsidR="00EB2538" w:rsidRDefault="00EB2538">
      <w:pPr>
        <w:jc w:val="both"/>
        <w:rPr>
          <w:rFonts w:ascii="Arial" w:eastAsia="Arial" w:hAnsi="Arial" w:cs="Arial"/>
        </w:rPr>
      </w:pPr>
    </w:p>
    <w:p w14:paraId="4A07A230" w14:textId="77777777" w:rsidR="00EB2538" w:rsidRDefault="00000000">
      <w:pPr>
        <w:jc w:val="both"/>
        <w:rPr>
          <w:rFonts w:ascii="Arial" w:eastAsia="Arial" w:hAnsi="Arial" w:cs="Arial"/>
        </w:rPr>
      </w:pPr>
      <w:r>
        <w:rPr>
          <w:rFonts w:ascii="Arial" w:eastAsia="Arial" w:hAnsi="Arial" w:cs="Arial"/>
        </w:rPr>
        <w:t>En caso de que se lleguen a recibir datos personales de menores de edad, estos serán tratados únicamente con el consentimiento de quien ejerza la patria potestad o tutela, y exclusivamente para los fines permitidos por la legislación aplicable.</w:t>
      </w:r>
    </w:p>
    <w:p w14:paraId="21E5DC96" w14:textId="77777777" w:rsidR="00EB2538" w:rsidRDefault="00000000">
      <w:pPr>
        <w:jc w:val="both"/>
        <w:rPr>
          <w:rFonts w:ascii="Arial" w:eastAsia="Arial" w:hAnsi="Arial" w:cs="Arial"/>
          <w:b/>
          <w:bCs/>
        </w:rPr>
      </w:pPr>
      <w:r>
        <w:rPr>
          <w:rFonts w:ascii="Arial" w:eastAsia="Arial" w:hAnsi="Arial" w:cs="Arial"/>
        </w:rPr>
        <w:t xml:space="preserve">Para mayor información podrá presentar su solicitud en el domicilio señalado en el presente Aviso de Privacidad o a través del siguiente correo electrónico: </w:t>
      </w:r>
      <w:r>
        <w:rPr>
          <w:rFonts w:ascii="Arial" w:eastAsia="Arial" w:hAnsi="Arial" w:cs="Arial"/>
          <w:b/>
          <w:bCs/>
        </w:rPr>
        <w:t>huunal@yucandoit.com.mx</w:t>
      </w:r>
    </w:p>
    <w:p w14:paraId="0A4C3578" w14:textId="77777777" w:rsidR="00EB2538" w:rsidRDefault="00000000">
      <w:pPr>
        <w:jc w:val="both"/>
        <w:rPr>
          <w:rFonts w:ascii="Arial" w:eastAsia="Arial" w:hAnsi="Arial" w:cs="Arial"/>
          <w:b/>
          <w:bCs/>
        </w:rPr>
      </w:pPr>
      <w:r>
        <w:rPr>
          <w:rFonts w:ascii="Arial" w:eastAsia="Arial" w:hAnsi="Arial" w:cs="Arial"/>
          <w:b/>
          <w:bCs/>
        </w:rPr>
        <w:t>3. FINALIDADES Y/O USOS DE LOS DATOS PERSONALES</w:t>
      </w:r>
    </w:p>
    <w:p w14:paraId="28AC014E" w14:textId="77777777" w:rsidR="00EB2538" w:rsidRDefault="00000000">
      <w:pPr>
        <w:jc w:val="both"/>
        <w:rPr>
          <w:rFonts w:ascii="Arial" w:eastAsia="Arial" w:hAnsi="Arial" w:cs="Arial"/>
        </w:rPr>
      </w:pPr>
      <w:r>
        <w:rPr>
          <w:rFonts w:ascii="Arial" w:eastAsia="Arial" w:hAnsi="Arial" w:cs="Arial"/>
        </w:rPr>
        <w:t>Sus datos personales podrán utilizarse para las siguientes finalidades necesarias:</w:t>
      </w:r>
    </w:p>
    <w:p w14:paraId="69BAD677"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Verificar, confirmar y validar su identidad;</w:t>
      </w:r>
    </w:p>
    <w:p w14:paraId="3FC277DC"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Integrar expedientes de clientes;</w:t>
      </w:r>
    </w:p>
    <w:p w14:paraId="227D0A97"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Elaborar cotizaciones o propuestas comerciales;</w:t>
      </w:r>
    </w:p>
    <w:p w14:paraId="320C0A43"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 xml:space="preserve">Celebrar contratos relacionados con los servicios prestados por </w:t>
      </w:r>
      <w:r>
        <w:rPr>
          <w:rFonts w:ascii="Arial" w:eastAsia="Arial" w:hAnsi="Arial" w:cs="Arial"/>
          <w:b/>
          <w:bCs/>
          <w:color w:val="000000"/>
        </w:rPr>
        <w:t>“TIXKOKOB”;</w:t>
      </w:r>
    </w:p>
    <w:p w14:paraId="12F28A27"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Administrar la relación contractual o comercial con los clientes;</w:t>
      </w:r>
    </w:p>
    <w:p w14:paraId="7DAABD86"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Gestionar procesos administrativos relacionados con los servicios de administración de bienes inmuebles;</w:t>
      </w:r>
    </w:p>
    <w:p w14:paraId="1A35C933"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Realizar procesos de facturación y cobranza;</w:t>
      </w:r>
    </w:p>
    <w:p w14:paraId="1C74653F"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Cumplir con obligaciones fiscales, legales y administrativas; y</w:t>
      </w:r>
    </w:p>
    <w:p w14:paraId="385CF2CF" w14:textId="77777777" w:rsidR="00EB2538" w:rsidRDefault="00000000">
      <w:pPr>
        <w:numPr>
          <w:ilvl w:val="1"/>
          <w:numId w:val="1"/>
        </w:numPr>
        <w:pBdr>
          <w:top w:val="nil"/>
          <w:left w:val="nil"/>
          <w:bottom w:val="nil"/>
          <w:right w:val="nil"/>
          <w:between w:val="nil"/>
        </w:pBdr>
        <w:ind w:hanging="708"/>
        <w:jc w:val="both"/>
        <w:rPr>
          <w:rFonts w:ascii="Arial" w:eastAsia="Arial" w:hAnsi="Arial" w:cs="Arial"/>
          <w:color w:val="000000"/>
        </w:rPr>
      </w:pPr>
      <w:r>
        <w:rPr>
          <w:rFonts w:ascii="Arial" w:eastAsia="Arial" w:hAnsi="Arial" w:cs="Arial"/>
          <w:color w:val="000000"/>
        </w:rPr>
        <w:t>Atender requerimientos de autoridades competentes.</w:t>
      </w:r>
    </w:p>
    <w:p w14:paraId="60DBCFA1" w14:textId="77777777" w:rsidR="00EB2538" w:rsidRDefault="00000000">
      <w:pPr>
        <w:jc w:val="both"/>
        <w:rPr>
          <w:rFonts w:ascii="Arial" w:eastAsia="Arial" w:hAnsi="Arial" w:cs="Arial"/>
        </w:rPr>
      </w:pPr>
      <w:r>
        <w:rPr>
          <w:rFonts w:ascii="Arial" w:eastAsia="Arial" w:hAnsi="Arial" w:cs="Arial"/>
        </w:rPr>
        <w:t>Sus datos personales también podrán utilizarse para finalidades secundarias como:</w:t>
      </w:r>
    </w:p>
    <w:p w14:paraId="6BB94AEC"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Evaluación de calidad de los servicios;</w:t>
      </w:r>
    </w:p>
    <w:p w14:paraId="3E7C2E1B"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Encuestas de satisfacción de clientes; y</w:t>
      </w:r>
    </w:p>
    <w:p w14:paraId="3D018AB7" w14:textId="77777777" w:rsidR="00EB2538" w:rsidRDefault="00000000">
      <w:pPr>
        <w:numPr>
          <w:ilvl w:val="1"/>
          <w:numId w:val="1"/>
        </w:numPr>
        <w:pBdr>
          <w:top w:val="nil"/>
          <w:left w:val="nil"/>
          <w:bottom w:val="nil"/>
          <w:right w:val="nil"/>
          <w:between w:val="nil"/>
        </w:pBdr>
        <w:ind w:hanging="708"/>
        <w:jc w:val="both"/>
        <w:rPr>
          <w:rFonts w:ascii="Arial" w:eastAsia="Arial" w:hAnsi="Arial" w:cs="Arial"/>
          <w:color w:val="000000"/>
        </w:rPr>
      </w:pPr>
      <w:r>
        <w:rPr>
          <w:rFonts w:ascii="Arial" w:eastAsia="Arial" w:hAnsi="Arial" w:cs="Arial"/>
          <w:color w:val="000000"/>
        </w:rPr>
        <w:t>Mejora de procesos comerciales.</w:t>
      </w:r>
    </w:p>
    <w:p w14:paraId="7F335E33" w14:textId="77777777" w:rsidR="00EB2538" w:rsidRDefault="00000000">
      <w:pPr>
        <w:jc w:val="both"/>
        <w:rPr>
          <w:rFonts w:ascii="Arial" w:eastAsia="Arial" w:hAnsi="Arial" w:cs="Arial"/>
          <w:b/>
          <w:bCs/>
        </w:rPr>
      </w:pPr>
      <w:r>
        <w:rPr>
          <w:rFonts w:ascii="Arial" w:eastAsia="Arial" w:hAnsi="Arial" w:cs="Arial"/>
        </w:rPr>
        <w:t xml:space="preserve">Si no desea que sus datos personales sean utilizados para estas finalidades secundarias podrá manifestarlo mediante solicitud presentada en el domicilio señalado en el presente Aviso de Privacidad o a través del siguiente correo electrónico: </w:t>
      </w:r>
      <w:r>
        <w:rPr>
          <w:rFonts w:ascii="Arial" w:eastAsia="Arial" w:hAnsi="Arial" w:cs="Arial"/>
          <w:b/>
          <w:bCs/>
        </w:rPr>
        <w:t>huunal@yucandoit.com.mx</w:t>
      </w:r>
    </w:p>
    <w:p w14:paraId="70B1D4EB" w14:textId="77777777" w:rsidR="00EB2538" w:rsidRDefault="00000000">
      <w:pPr>
        <w:jc w:val="both"/>
        <w:rPr>
          <w:rFonts w:ascii="Arial" w:eastAsia="Arial" w:hAnsi="Arial" w:cs="Arial"/>
          <w:b/>
          <w:bCs/>
        </w:rPr>
      </w:pPr>
      <w:r>
        <w:rPr>
          <w:rFonts w:ascii="Arial" w:eastAsia="Arial" w:hAnsi="Arial" w:cs="Arial"/>
          <w:b/>
          <w:bCs/>
        </w:rPr>
        <w:t>4. OTRA INFORMACIÓN NO PERSONAL QUE SE RECABA EN NUESTROS SISTEMAS O PLATAFORMAS</w:t>
      </w:r>
    </w:p>
    <w:p w14:paraId="71422817" w14:textId="77777777" w:rsidR="00EB2538" w:rsidRDefault="00000000">
      <w:pPr>
        <w:jc w:val="both"/>
        <w:rPr>
          <w:rFonts w:ascii="Arial" w:eastAsia="Arial" w:hAnsi="Arial" w:cs="Arial"/>
        </w:rPr>
      </w:pPr>
      <w:r>
        <w:rPr>
          <w:rFonts w:ascii="Arial" w:eastAsia="Arial" w:hAnsi="Arial" w:cs="Arial"/>
        </w:rPr>
        <w:t xml:space="preserve">En algunos casos </w:t>
      </w:r>
      <w:r>
        <w:rPr>
          <w:rFonts w:ascii="Arial" w:eastAsia="Arial" w:hAnsi="Arial" w:cs="Arial"/>
          <w:b/>
          <w:bCs/>
        </w:rPr>
        <w:t>“TIXKOKOB”</w:t>
      </w:r>
      <w:r>
        <w:rPr>
          <w:rFonts w:ascii="Arial" w:eastAsia="Arial" w:hAnsi="Arial" w:cs="Arial"/>
        </w:rPr>
        <w:t xml:space="preserve"> podrá recibir y almacenar cierta información cuando usted interactúe con nuestros sistemas informáticos, plataformas digitales o herramientas tecnológicas utilizadas para la gestión administrativa o comercial de los servicios ofrecidos.</w:t>
      </w:r>
    </w:p>
    <w:p w14:paraId="1208E9C7" w14:textId="77777777" w:rsidR="00EB2538" w:rsidRDefault="00000000">
      <w:pPr>
        <w:jc w:val="both"/>
        <w:rPr>
          <w:rFonts w:ascii="Arial" w:eastAsia="Arial" w:hAnsi="Arial" w:cs="Arial"/>
        </w:rPr>
      </w:pPr>
      <w:r>
        <w:rPr>
          <w:rFonts w:ascii="Arial" w:eastAsia="Arial" w:hAnsi="Arial" w:cs="Arial"/>
        </w:rPr>
        <w:t xml:space="preserve">Esta información podrá incluir datos técnicos como la dirección de protocolo de internet (IP), tipo de navegador, sistema operativo, registros de acceso a plataformas o cualquier otra información relacionada con el uso de los sistemas digitales utilizados por </w:t>
      </w:r>
      <w:r>
        <w:rPr>
          <w:rFonts w:ascii="Arial" w:eastAsia="Arial" w:hAnsi="Arial" w:cs="Arial"/>
          <w:b/>
          <w:bCs/>
        </w:rPr>
        <w:t>“TIXKOKOB”</w:t>
      </w:r>
      <w:r>
        <w:rPr>
          <w:rFonts w:ascii="Arial" w:eastAsia="Arial" w:hAnsi="Arial" w:cs="Arial"/>
        </w:rPr>
        <w:t>.</w:t>
      </w:r>
    </w:p>
    <w:p w14:paraId="7AFD2EA9" w14:textId="77777777" w:rsidR="00EB2538" w:rsidRDefault="00000000">
      <w:pPr>
        <w:jc w:val="both"/>
        <w:rPr>
          <w:rFonts w:ascii="Arial" w:eastAsia="Arial" w:hAnsi="Arial" w:cs="Arial"/>
        </w:rPr>
      </w:pPr>
      <w:r>
        <w:rPr>
          <w:rFonts w:ascii="Arial" w:eastAsia="Arial" w:hAnsi="Arial" w:cs="Arial"/>
        </w:rPr>
        <w:t xml:space="preserve">Dicha información podrá recabarse con la finalidad de permitir el correcto funcionamiento y seguridad de los sistemas informáticos de </w:t>
      </w:r>
      <w:r>
        <w:rPr>
          <w:rFonts w:ascii="Arial" w:eastAsia="Arial" w:hAnsi="Arial" w:cs="Arial"/>
          <w:b/>
          <w:bCs/>
        </w:rPr>
        <w:t>“TIXKOKOB”</w:t>
      </w:r>
      <w:r>
        <w:rPr>
          <w:rFonts w:ascii="Arial" w:eastAsia="Arial" w:hAnsi="Arial" w:cs="Arial"/>
        </w:rPr>
        <w:t xml:space="preserve">, mantener la seguridad de la </w:t>
      </w:r>
      <w:r>
        <w:rPr>
          <w:rFonts w:ascii="Arial" w:eastAsia="Arial" w:hAnsi="Arial" w:cs="Arial"/>
        </w:rPr>
        <w:lastRenderedPageBreak/>
        <w:t>información, evaluar el uso de las plataformas digitales y mejorar los procesos administrativos relacionados con la prestación de servicios.</w:t>
      </w:r>
    </w:p>
    <w:p w14:paraId="5DF41283" w14:textId="77777777" w:rsidR="00EB2538" w:rsidRDefault="00EB2538">
      <w:pPr>
        <w:jc w:val="both"/>
        <w:rPr>
          <w:rFonts w:ascii="Arial" w:eastAsia="Arial" w:hAnsi="Arial" w:cs="Arial"/>
        </w:rPr>
      </w:pPr>
    </w:p>
    <w:p w14:paraId="777714DC" w14:textId="77777777" w:rsidR="00EB2538" w:rsidRDefault="00EB2538">
      <w:pPr>
        <w:jc w:val="both"/>
        <w:rPr>
          <w:rFonts w:ascii="Arial" w:eastAsia="Arial" w:hAnsi="Arial" w:cs="Arial"/>
        </w:rPr>
      </w:pPr>
    </w:p>
    <w:p w14:paraId="2E6843FE" w14:textId="77777777" w:rsidR="00EB2538" w:rsidRDefault="00000000">
      <w:pPr>
        <w:jc w:val="both"/>
        <w:rPr>
          <w:rFonts w:ascii="Arial" w:eastAsia="Arial" w:hAnsi="Arial" w:cs="Arial"/>
          <w:b/>
          <w:bCs/>
        </w:rPr>
      </w:pPr>
      <w:r>
        <w:rPr>
          <w:rFonts w:ascii="Arial" w:eastAsia="Arial" w:hAnsi="Arial" w:cs="Arial"/>
          <w:b/>
          <w:bCs/>
        </w:rPr>
        <w:t>5. ENLACES DESDE NUESTROS SITIOS WEB O PLATAFORMAS DIGITALES</w:t>
      </w:r>
    </w:p>
    <w:p w14:paraId="71053BB7" w14:textId="77777777" w:rsidR="00EB2538" w:rsidRDefault="00000000">
      <w:pPr>
        <w:jc w:val="both"/>
        <w:rPr>
          <w:rFonts w:ascii="Arial" w:eastAsia="Arial" w:hAnsi="Arial" w:cs="Arial"/>
        </w:rPr>
      </w:pPr>
      <w:r>
        <w:rPr>
          <w:rFonts w:ascii="Arial" w:eastAsia="Arial" w:hAnsi="Arial" w:cs="Arial"/>
        </w:rPr>
        <w:t xml:space="preserve">Los sitios web o plataformas digitales utilizados por </w:t>
      </w:r>
      <w:r>
        <w:rPr>
          <w:rFonts w:ascii="Arial" w:eastAsia="Arial" w:hAnsi="Arial" w:cs="Arial"/>
          <w:b/>
          <w:bCs/>
        </w:rPr>
        <w:t xml:space="preserve">“TIXKOKOB” </w:t>
      </w:r>
      <w:r>
        <w:rPr>
          <w:rFonts w:ascii="Arial" w:eastAsia="Arial" w:hAnsi="Arial" w:cs="Arial"/>
        </w:rPr>
        <w:t>pueden contener, para su conveniencia, enlaces a otros sitios web que no pertenecen a la empresa.</w:t>
      </w:r>
    </w:p>
    <w:p w14:paraId="70D0D084" w14:textId="77777777" w:rsidR="00EB2538" w:rsidRDefault="00000000">
      <w:pPr>
        <w:jc w:val="both"/>
        <w:rPr>
          <w:rFonts w:ascii="Arial" w:eastAsia="Arial" w:hAnsi="Arial" w:cs="Arial"/>
        </w:rPr>
      </w:pPr>
      <w:r>
        <w:rPr>
          <w:rFonts w:ascii="Arial" w:eastAsia="Arial" w:hAnsi="Arial" w:cs="Arial"/>
          <w:b/>
          <w:bCs/>
        </w:rPr>
        <w:t>“TIXKOKOB”</w:t>
      </w:r>
      <w:r>
        <w:rPr>
          <w:rFonts w:ascii="Arial" w:eastAsia="Arial" w:hAnsi="Arial" w:cs="Arial"/>
        </w:rPr>
        <w:t xml:space="preserve"> desconoce las políticas de privacidad y avisos de privacidad de dichos sitios web, por lo que no garantiza ni se hace responsable por el contenido de dichos enlaces ni por el tratamiento de datos personales que se lleve a cabo en los mismos.</w:t>
      </w:r>
    </w:p>
    <w:p w14:paraId="15DC4D85" w14:textId="77777777" w:rsidR="00EB2538" w:rsidRDefault="00000000">
      <w:pPr>
        <w:jc w:val="both"/>
        <w:rPr>
          <w:rFonts w:ascii="Arial" w:eastAsia="Arial" w:hAnsi="Arial" w:cs="Arial"/>
        </w:rPr>
      </w:pPr>
      <w:r>
        <w:rPr>
          <w:rFonts w:ascii="Arial" w:eastAsia="Arial" w:hAnsi="Arial" w:cs="Arial"/>
        </w:rPr>
        <w:t>Por lo anterior, se recomienda leer cuidadosamente las políticas de privacidad y avisos de privacidad de cada uno de los sitios web que pudieran estar vinculados desde nuestras plataformas o sistemas.</w:t>
      </w:r>
    </w:p>
    <w:p w14:paraId="3F969AA5" w14:textId="77777777" w:rsidR="00EB2538" w:rsidRDefault="00000000">
      <w:pPr>
        <w:jc w:val="both"/>
        <w:rPr>
          <w:rFonts w:ascii="Arial" w:eastAsia="Arial" w:hAnsi="Arial" w:cs="Arial"/>
          <w:b/>
          <w:bCs/>
        </w:rPr>
      </w:pPr>
      <w:r>
        <w:rPr>
          <w:rFonts w:ascii="Arial" w:eastAsia="Arial" w:hAnsi="Arial" w:cs="Arial"/>
          <w:b/>
          <w:bCs/>
        </w:rPr>
        <w:t>6. MEDIDAS DE SEGURIDAD</w:t>
      </w:r>
    </w:p>
    <w:p w14:paraId="0FB76FAE" w14:textId="77777777" w:rsidR="00EB2538" w:rsidRDefault="00000000">
      <w:pPr>
        <w:jc w:val="both"/>
        <w:rPr>
          <w:rFonts w:ascii="Arial" w:eastAsia="Arial" w:hAnsi="Arial" w:cs="Arial"/>
        </w:rPr>
      </w:pPr>
      <w:r>
        <w:rPr>
          <w:rFonts w:ascii="Arial" w:eastAsia="Arial" w:hAnsi="Arial" w:cs="Arial"/>
          <w:b/>
          <w:bCs/>
        </w:rPr>
        <w:t>“TIXKOKOB”</w:t>
      </w:r>
      <w:r>
        <w:rPr>
          <w:rFonts w:ascii="Arial" w:eastAsia="Arial" w:hAnsi="Arial" w:cs="Arial"/>
        </w:rPr>
        <w:t xml:space="preserve"> ha implementado y mantiene las medidas de seguridad administrativas, técnicas y físicas necesarias para proteger sus datos personales contra daño, pérdida, alteración, destrucción o el uso, acceso o tratamiento no autorizado.</w:t>
      </w:r>
    </w:p>
    <w:p w14:paraId="0B44217C" w14:textId="77777777" w:rsidR="00EB2538" w:rsidRDefault="00000000">
      <w:pPr>
        <w:jc w:val="both"/>
        <w:rPr>
          <w:rFonts w:ascii="Arial" w:eastAsia="Arial" w:hAnsi="Arial" w:cs="Arial"/>
        </w:rPr>
      </w:pPr>
      <w:r>
        <w:rPr>
          <w:rFonts w:ascii="Arial" w:eastAsia="Arial" w:hAnsi="Arial" w:cs="Arial"/>
        </w:rPr>
        <w:t>Entre dichas medidas se incluyen, de manera enunciativa más no limitativa:</w:t>
      </w:r>
    </w:p>
    <w:p w14:paraId="4FC53929"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Políticas internas de protección de datos personales;</w:t>
      </w:r>
    </w:p>
    <w:p w14:paraId="5C2EACB0"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Acceso restringido a la información personal únicamente al personal autorizado;</w:t>
      </w:r>
    </w:p>
    <w:p w14:paraId="05A3D121"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Implementación de controles de seguridad en sistemas y bases de datos;</w:t>
      </w:r>
    </w:p>
    <w:p w14:paraId="789A95C2"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Capacitación al personal respecto al manejo y protección de datos personales; y</w:t>
      </w:r>
    </w:p>
    <w:p w14:paraId="5D702B36" w14:textId="77777777" w:rsidR="00EB2538" w:rsidRDefault="00000000">
      <w:pPr>
        <w:numPr>
          <w:ilvl w:val="1"/>
          <w:numId w:val="1"/>
        </w:numPr>
        <w:pBdr>
          <w:top w:val="nil"/>
          <w:left w:val="nil"/>
          <w:bottom w:val="nil"/>
          <w:right w:val="nil"/>
          <w:between w:val="nil"/>
        </w:pBdr>
        <w:ind w:hanging="708"/>
        <w:jc w:val="both"/>
        <w:rPr>
          <w:rFonts w:ascii="Arial" w:eastAsia="Arial" w:hAnsi="Arial" w:cs="Arial"/>
          <w:color w:val="000000"/>
        </w:rPr>
      </w:pPr>
      <w:r>
        <w:rPr>
          <w:rFonts w:ascii="Arial" w:eastAsia="Arial" w:hAnsi="Arial" w:cs="Arial"/>
          <w:color w:val="000000"/>
        </w:rPr>
        <w:t>Resguardo y control de la información en medios físicos y electrónicos.</w:t>
      </w:r>
    </w:p>
    <w:p w14:paraId="33369A7F" w14:textId="77777777" w:rsidR="00EB2538" w:rsidRDefault="00000000">
      <w:pPr>
        <w:jc w:val="both"/>
        <w:rPr>
          <w:rFonts w:ascii="Arial" w:eastAsia="Arial" w:hAnsi="Arial" w:cs="Arial"/>
        </w:rPr>
      </w:pPr>
      <w:r>
        <w:rPr>
          <w:rFonts w:ascii="Arial" w:eastAsia="Arial" w:hAnsi="Arial" w:cs="Arial"/>
        </w:rPr>
        <w:t xml:space="preserve">Asimismo, </w:t>
      </w:r>
      <w:r>
        <w:rPr>
          <w:rFonts w:ascii="Arial" w:eastAsia="Arial" w:hAnsi="Arial" w:cs="Arial"/>
          <w:b/>
          <w:bCs/>
        </w:rPr>
        <w:t>“TIXKOKOB”</w:t>
      </w:r>
      <w:r>
        <w:rPr>
          <w:rFonts w:ascii="Arial" w:eastAsia="Arial" w:hAnsi="Arial" w:cs="Arial"/>
        </w:rPr>
        <w:t xml:space="preserve"> cuenta con mecanismos internos para prevenir el acceso no autorizado a sus sistemas y bases de datos, así como para garantizar que el tratamiento de los datos personales se realice conforme a lo establecido en la legislación aplicable.</w:t>
      </w:r>
    </w:p>
    <w:p w14:paraId="50D1D8D8" w14:textId="77777777" w:rsidR="00EB2538" w:rsidRDefault="00000000">
      <w:pPr>
        <w:jc w:val="both"/>
        <w:rPr>
          <w:rFonts w:ascii="Arial" w:eastAsia="Arial" w:hAnsi="Arial" w:cs="Arial"/>
          <w:b/>
          <w:bCs/>
        </w:rPr>
      </w:pPr>
      <w:r>
        <w:rPr>
          <w:rFonts w:ascii="Arial" w:eastAsia="Arial" w:hAnsi="Arial" w:cs="Arial"/>
          <w:b/>
          <w:bCs/>
        </w:rPr>
        <w:t>7. TRANSFERENCIAS DE DATOS PERSONALES</w:t>
      </w:r>
    </w:p>
    <w:p w14:paraId="1D78C717" w14:textId="77777777" w:rsidR="00EB2538" w:rsidRDefault="00000000">
      <w:pPr>
        <w:jc w:val="both"/>
        <w:rPr>
          <w:rFonts w:ascii="Arial" w:eastAsia="Arial" w:hAnsi="Arial" w:cs="Arial"/>
        </w:rPr>
      </w:pPr>
      <w:r>
        <w:rPr>
          <w:rFonts w:ascii="Arial" w:eastAsia="Arial" w:hAnsi="Arial" w:cs="Arial"/>
        </w:rPr>
        <w:t>Sus datos personales podrán ser transferidos a las siguientes personas físicas o morales, sin que legalmente se requiera su consentimiento, en términos de lo dispuesto por el artículo 37 de la Ley Federal de Protección de Datos Personales en Posesión de los Particulares:</w:t>
      </w:r>
    </w:p>
    <w:p w14:paraId="3D7A710E" w14:textId="77777777" w:rsidR="00EB2538" w:rsidRDefault="00000000">
      <w:pPr>
        <w:jc w:val="both"/>
        <w:rPr>
          <w:rFonts w:ascii="Arial" w:eastAsia="Arial" w:hAnsi="Arial" w:cs="Arial"/>
        </w:rPr>
      </w:pPr>
      <w:r>
        <w:rPr>
          <w:rFonts w:ascii="Arial" w:eastAsia="Arial" w:hAnsi="Arial" w:cs="Arial"/>
        </w:rPr>
        <w:t>A autoridades fiscales, administrativas o judiciales cuando la transferencia sea necesaria para cumplir con disposiciones legales, requerimientos de autoridad o mandamientos debidamente fundados y motivados.</w:t>
      </w:r>
    </w:p>
    <w:p w14:paraId="1D500CAA"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lastRenderedPageBreak/>
        <w:t xml:space="preserve">Al Servicio de Administración Tributaria (SAT) y demás autoridades fiscales, con motivo del cumplimiento de obligaciones fiscales derivadas de la relación comercial con </w:t>
      </w:r>
      <w:r>
        <w:rPr>
          <w:rFonts w:ascii="Arial" w:eastAsia="Arial" w:hAnsi="Arial" w:cs="Arial"/>
          <w:b/>
          <w:bCs/>
          <w:color w:val="000000"/>
        </w:rPr>
        <w:t>“TIXKOKOB”;</w:t>
      </w:r>
      <w:r>
        <w:rPr>
          <w:rFonts w:ascii="Arial" w:eastAsia="Arial" w:hAnsi="Arial" w:cs="Arial"/>
          <w:color w:val="000000"/>
        </w:rPr>
        <w:t xml:space="preserve"> </w:t>
      </w:r>
    </w:p>
    <w:p w14:paraId="2302A2C9" w14:textId="77777777" w:rsidR="00EB2538" w:rsidRDefault="00000000">
      <w:pPr>
        <w:numPr>
          <w:ilvl w:val="1"/>
          <w:numId w:val="1"/>
        </w:numPr>
        <w:pBdr>
          <w:top w:val="nil"/>
          <w:left w:val="nil"/>
          <w:bottom w:val="nil"/>
          <w:right w:val="nil"/>
          <w:between w:val="nil"/>
        </w:pBdr>
        <w:spacing w:after="0"/>
        <w:ind w:hanging="708"/>
        <w:jc w:val="both"/>
        <w:rPr>
          <w:rFonts w:ascii="Arial" w:eastAsia="Arial" w:hAnsi="Arial" w:cs="Arial"/>
          <w:color w:val="000000"/>
        </w:rPr>
      </w:pPr>
      <w:r>
        <w:rPr>
          <w:rFonts w:ascii="Arial" w:eastAsia="Arial" w:hAnsi="Arial" w:cs="Arial"/>
          <w:color w:val="000000"/>
        </w:rPr>
        <w:t xml:space="preserve">A instituciones financieras o bancarias cuando sea necesario para la realización de pagos, transferencias o transacciones derivadas de la relación comercial o contractual; y </w:t>
      </w:r>
    </w:p>
    <w:p w14:paraId="372BC85F" w14:textId="77777777" w:rsidR="00EB2538" w:rsidRDefault="00000000">
      <w:pPr>
        <w:numPr>
          <w:ilvl w:val="1"/>
          <w:numId w:val="1"/>
        </w:numPr>
        <w:pBdr>
          <w:top w:val="nil"/>
          <w:left w:val="nil"/>
          <w:bottom w:val="nil"/>
          <w:right w:val="nil"/>
          <w:between w:val="nil"/>
        </w:pBdr>
        <w:ind w:hanging="708"/>
        <w:jc w:val="both"/>
        <w:rPr>
          <w:rFonts w:ascii="Arial" w:eastAsia="Arial" w:hAnsi="Arial" w:cs="Arial"/>
          <w:color w:val="000000"/>
        </w:rPr>
      </w:pPr>
      <w:r>
        <w:rPr>
          <w:rFonts w:ascii="Arial" w:eastAsia="Arial" w:hAnsi="Arial" w:cs="Arial"/>
          <w:color w:val="000000"/>
        </w:rPr>
        <w:t xml:space="preserve">A asesores, auditores o prestadores de servicios administrativos, contables, financieros o legales que colaboren con </w:t>
      </w:r>
      <w:r>
        <w:rPr>
          <w:rFonts w:ascii="Arial" w:eastAsia="Arial" w:hAnsi="Arial" w:cs="Arial"/>
          <w:b/>
          <w:bCs/>
          <w:color w:val="000000"/>
        </w:rPr>
        <w:t>“TIXKOKOB”</w:t>
      </w:r>
      <w:r>
        <w:rPr>
          <w:rFonts w:ascii="Arial" w:eastAsia="Arial" w:hAnsi="Arial" w:cs="Arial"/>
          <w:color w:val="000000"/>
        </w:rPr>
        <w:t>, cuando dicha transferencia sea necesaria para el cumplimiento de las finalidades señaladas en el presente Aviso de Privacidad.</w:t>
      </w:r>
    </w:p>
    <w:p w14:paraId="25B2A5B4" w14:textId="77777777" w:rsidR="00EB2538" w:rsidRDefault="00000000">
      <w:pPr>
        <w:jc w:val="both"/>
        <w:rPr>
          <w:rFonts w:ascii="Arial" w:eastAsia="Arial" w:hAnsi="Arial" w:cs="Arial"/>
        </w:rPr>
      </w:pPr>
      <w:r>
        <w:rPr>
          <w:rFonts w:ascii="Arial" w:eastAsia="Arial" w:hAnsi="Arial" w:cs="Arial"/>
        </w:rPr>
        <w:t xml:space="preserve">En todos los casos, </w:t>
      </w:r>
      <w:r>
        <w:rPr>
          <w:rFonts w:ascii="Arial" w:eastAsia="Arial" w:hAnsi="Arial" w:cs="Arial"/>
          <w:b/>
          <w:bCs/>
        </w:rPr>
        <w:t>“TIXKOKOB”</w:t>
      </w:r>
      <w:r>
        <w:rPr>
          <w:rFonts w:ascii="Arial" w:eastAsia="Arial" w:hAnsi="Arial" w:cs="Arial"/>
        </w:rPr>
        <w:t xml:space="preserve"> se asegurará de que las personas físicas o morales que reciban los datos personales asuman las mismas obligaciones de confidencialidad y protección de datos personales conforme a la legislación aplicable.</w:t>
      </w:r>
    </w:p>
    <w:p w14:paraId="518B9EEA" w14:textId="77777777" w:rsidR="00EB2538" w:rsidRDefault="00000000">
      <w:pPr>
        <w:jc w:val="both"/>
        <w:rPr>
          <w:rFonts w:ascii="Arial" w:eastAsia="Arial" w:hAnsi="Arial" w:cs="Arial"/>
        </w:rPr>
      </w:pPr>
      <w:r>
        <w:rPr>
          <w:rFonts w:ascii="Arial" w:eastAsia="Arial" w:hAnsi="Arial" w:cs="Arial"/>
        </w:rPr>
        <w:t>En caso de que se requiera realizar alguna transferencia de datos personales distinta a las señaladas anteriormente y que requiera su consentimiento conforme a la legislación aplicable, dicho consentimiento será recabado previamente.</w:t>
      </w:r>
    </w:p>
    <w:p w14:paraId="745C5D82" w14:textId="77777777" w:rsidR="00EB2538" w:rsidRDefault="00000000">
      <w:pPr>
        <w:jc w:val="both"/>
        <w:rPr>
          <w:rFonts w:ascii="Arial" w:eastAsia="Arial" w:hAnsi="Arial" w:cs="Arial"/>
          <w:b/>
          <w:bCs/>
        </w:rPr>
      </w:pPr>
      <w:r>
        <w:rPr>
          <w:rFonts w:ascii="Arial" w:eastAsia="Arial" w:hAnsi="Arial" w:cs="Arial"/>
        </w:rPr>
        <w:t xml:space="preserve">Asimismo, usted podrá manifestar su negativa para que sus datos personales sean transferidos en aquellos casos en los que su consentimiento sea requerido, mediante solicitud presentada en el domicilio señalado en el presente Aviso de Privacidad o a través del siguiente correo electrónico: </w:t>
      </w:r>
      <w:r>
        <w:rPr>
          <w:rFonts w:ascii="Arial" w:eastAsia="Arial" w:hAnsi="Arial" w:cs="Arial"/>
          <w:b/>
          <w:bCs/>
        </w:rPr>
        <w:t>huunal@yucandoit.com.mx</w:t>
      </w:r>
    </w:p>
    <w:p w14:paraId="167C30A7" w14:textId="77777777" w:rsidR="00EB2538" w:rsidRDefault="00000000">
      <w:pPr>
        <w:jc w:val="both"/>
        <w:rPr>
          <w:rFonts w:ascii="Arial" w:eastAsia="Arial" w:hAnsi="Arial" w:cs="Arial"/>
          <w:b/>
          <w:bCs/>
        </w:rPr>
      </w:pPr>
      <w:r>
        <w:rPr>
          <w:rFonts w:ascii="Arial" w:eastAsia="Arial" w:hAnsi="Arial" w:cs="Arial"/>
          <w:b/>
          <w:bCs/>
        </w:rPr>
        <w:t>8. DERECHOS DEL TITULAR DE LOS DATOS PERSONALES</w:t>
      </w:r>
    </w:p>
    <w:p w14:paraId="356323DA" w14:textId="77777777" w:rsidR="00EB2538" w:rsidRDefault="00000000">
      <w:pPr>
        <w:jc w:val="both"/>
        <w:rPr>
          <w:rFonts w:ascii="Arial" w:eastAsia="Arial" w:hAnsi="Arial" w:cs="Arial"/>
        </w:rPr>
      </w:pPr>
      <w:r>
        <w:rPr>
          <w:rFonts w:ascii="Arial" w:eastAsia="Arial" w:hAnsi="Arial" w:cs="Arial"/>
        </w:rPr>
        <w:t xml:space="preserve">Usted podrá ejercer en todo momento los derechos de Acceso, Rectificación, Cancelación y Oposición (derechos </w:t>
      </w:r>
      <w:r>
        <w:rPr>
          <w:rFonts w:ascii="Arial" w:eastAsia="Arial" w:hAnsi="Arial" w:cs="Arial"/>
          <w:b/>
          <w:bCs/>
        </w:rPr>
        <w:t>ARCO</w:t>
      </w:r>
      <w:r>
        <w:rPr>
          <w:rFonts w:ascii="Arial" w:eastAsia="Arial" w:hAnsi="Arial" w:cs="Arial"/>
        </w:rPr>
        <w:t xml:space="preserve">) respecto de sus datos personales. Asimismo, podrá limitar el uso o divulgación de sus datos personales y revocar el consentimiento que haya otorgado para el tratamiento de los mismos, siempre que dicho tratamiento no sea necesario para el cumplimiento de una obligación legal o de una relación jurídica vigente con </w:t>
      </w:r>
      <w:r>
        <w:rPr>
          <w:rFonts w:ascii="Arial" w:eastAsia="Arial" w:hAnsi="Arial" w:cs="Arial"/>
          <w:b/>
          <w:bCs/>
        </w:rPr>
        <w:t>“TIXKOKOB”.</w:t>
      </w:r>
    </w:p>
    <w:p w14:paraId="376329FA" w14:textId="77777777" w:rsidR="00EB2538" w:rsidRDefault="00000000">
      <w:pPr>
        <w:jc w:val="both"/>
        <w:rPr>
          <w:rFonts w:ascii="Arial" w:eastAsia="Arial" w:hAnsi="Arial" w:cs="Arial"/>
        </w:rPr>
      </w:pPr>
      <w:r>
        <w:rPr>
          <w:rFonts w:ascii="Arial" w:eastAsia="Arial" w:hAnsi="Arial" w:cs="Arial"/>
        </w:rPr>
        <w:t xml:space="preserve">Los derechos </w:t>
      </w:r>
      <w:r>
        <w:rPr>
          <w:rFonts w:ascii="Arial" w:eastAsia="Arial" w:hAnsi="Arial" w:cs="Arial"/>
          <w:b/>
          <w:bCs/>
        </w:rPr>
        <w:t>ARCO</w:t>
      </w:r>
      <w:r>
        <w:rPr>
          <w:rFonts w:ascii="Arial" w:eastAsia="Arial" w:hAnsi="Arial" w:cs="Arial"/>
        </w:rPr>
        <w:t xml:space="preserve"> consisten en lo siguiente:</w:t>
      </w:r>
    </w:p>
    <w:p w14:paraId="724E361B" w14:textId="77777777" w:rsidR="00EB2538" w:rsidRDefault="00000000">
      <w:pPr>
        <w:numPr>
          <w:ilvl w:val="0"/>
          <w:numId w:val="3"/>
        </w:numPr>
        <w:pBdr>
          <w:top w:val="nil"/>
          <w:left w:val="nil"/>
          <w:bottom w:val="nil"/>
          <w:right w:val="nil"/>
          <w:between w:val="nil"/>
        </w:pBdr>
        <w:spacing w:after="0"/>
        <w:jc w:val="both"/>
        <w:rPr>
          <w:rFonts w:ascii="Arial" w:eastAsia="Arial" w:hAnsi="Arial" w:cs="Arial"/>
          <w:b/>
          <w:bCs/>
          <w:color w:val="000000"/>
        </w:rPr>
      </w:pPr>
      <w:r>
        <w:rPr>
          <w:rFonts w:ascii="Arial" w:eastAsia="Arial" w:hAnsi="Arial" w:cs="Arial"/>
          <w:b/>
          <w:bCs/>
          <w:color w:val="000000"/>
        </w:rPr>
        <w:t xml:space="preserve">Acceso: </w:t>
      </w:r>
      <w:r>
        <w:rPr>
          <w:rFonts w:ascii="Arial" w:eastAsia="Arial" w:hAnsi="Arial" w:cs="Arial"/>
          <w:color w:val="000000"/>
        </w:rPr>
        <w:t xml:space="preserve">Conocer qué datos personales tiene </w:t>
      </w:r>
      <w:r>
        <w:rPr>
          <w:rFonts w:ascii="Arial" w:eastAsia="Arial" w:hAnsi="Arial" w:cs="Arial"/>
          <w:b/>
          <w:bCs/>
          <w:color w:val="000000"/>
        </w:rPr>
        <w:t xml:space="preserve">“TIXKOKOB” </w:t>
      </w:r>
      <w:r>
        <w:rPr>
          <w:rFonts w:ascii="Arial" w:eastAsia="Arial" w:hAnsi="Arial" w:cs="Arial"/>
          <w:color w:val="000000"/>
        </w:rPr>
        <w:t>de usted, para qué los utiliza y las condiciones del tratamiento que se les da;</w:t>
      </w:r>
      <w:r>
        <w:rPr>
          <w:rFonts w:ascii="Arial" w:eastAsia="Arial" w:hAnsi="Arial" w:cs="Arial"/>
          <w:b/>
          <w:bCs/>
          <w:color w:val="000000"/>
        </w:rPr>
        <w:t xml:space="preserve"> </w:t>
      </w:r>
    </w:p>
    <w:p w14:paraId="3D7EA54A" w14:textId="77777777" w:rsidR="00EB2538" w:rsidRDefault="00000000">
      <w:pPr>
        <w:numPr>
          <w:ilvl w:val="0"/>
          <w:numId w:val="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b/>
          <w:bCs/>
          <w:color w:val="000000"/>
        </w:rPr>
        <w:t xml:space="preserve">Rectificación: </w:t>
      </w:r>
      <w:r>
        <w:rPr>
          <w:rFonts w:ascii="Arial" w:eastAsia="Arial" w:hAnsi="Arial" w:cs="Arial"/>
          <w:color w:val="000000"/>
        </w:rPr>
        <w:t>Solicitar la corrección de su información personal en caso de que esté desactualizada, sea inexacta o incompleta;</w:t>
      </w:r>
    </w:p>
    <w:p w14:paraId="3E97EEE9" w14:textId="77777777" w:rsidR="00EB2538" w:rsidRDefault="00000000">
      <w:pPr>
        <w:numPr>
          <w:ilvl w:val="0"/>
          <w:numId w:val="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b/>
          <w:bCs/>
          <w:color w:val="000000"/>
        </w:rPr>
        <w:t>Cancelación:</w:t>
      </w:r>
      <w:r>
        <w:rPr>
          <w:rFonts w:ascii="Arial" w:eastAsia="Arial" w:hAnsi="Arial" w:cs="Arial"/>
          <w:color w:val="000000"/>
        </w:rPr>
        <w:t xml:space="preserve"> Solicitar que sus datos personales sean eliminados de los registros o bases de datos de </w:t>
      </w:r>
      <w:r>
        <w:rPr>
          <w:rFonts w:ascii="Arial" w:eastAsia="Arial" w:hAnsi="Arial" w:cs="Arial"/>
          <w:b/>
          <w:bCs/>
          <w:color w:val="000000"/>
        </w:rPr>
        <w:t xml:space="preserve">“TIXKOKOB” </w:t>
      </w:r>
      <w:r>
        <w:rPr>
          <w:rFonts w:ascii="Arial" w:eastAsia="Arial" w:hAnsi="Arial" w:cs="Arial"/>
          <w:color w:val="000000"/>
        </w:rPr>
        <w:t xml:space="preserve">cuando considere que no están siendo utilizados conforme a la legislación aplicable; </w:t>
      </w:r>
    </w:p>
    <w:p w14:paraId="65B5311E" w14:textId="77777777" w:rsidR="00EB2538" w:rsidRDefault="00000000">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Oposición: </w:t>
      </w:r>
      <w:r>
        <w:rPr>
          <w:rFonts w:ascii="Arial" w:eastAsia="Arial" w:hAnsi="Arial" w:cs="Arial"/>
          <w:color w:val="000000"/>
        </w:rPr>
        <w:t>Oponerse al uso de sus datos personales para fines específicos.</w:t>
      </w:r>
    </w:p>
    <w:p w14:paraId="732A28E2" w14:textId="77777777" w:rsidR="00EB2538" w:rsidRDefault="00000000">
      <w:pPr>
        <w:jc w:val="both"/>
        <w:rPr>
          <w:rFonts w:ascii="Arial" w:eastAsia="Arial" w:hAnsi="Arial" w:cs="Arial"/>
          <w:b/>
          <w:bCs/>
        </w:rPr>
      </w:pPr>
      <w:r>
        <w:rPr>
          <w:rFonts w:ascii="Arial" w:eastAsia="Arial" w:hAnsi="Arial" w:cs="Arial"/>
          <w:b/>
          <w:bCs/>
        </w:rPr>
        <w:t>9. EJERCICIO DE LOS DERECHOS ARCO</w:t>
      </w:r>
    </w:p>
    <w:p w14:paraId="336F4FE7" w14:textId="77777777" w:rsidR="00EB2538" w:rsidRDefault="00000000">
      <w:pPr>
        <w:jc w:val="both"/>
        <w:rPr>
          <w:rFonts w:ascii="Arial" w:eastAsia="Arial" w:hAnsi="Arial" w:cs="Arial"/>
        </w:rPr>
      </w:pPr>
      <w:r>
        <w:rPr>
          <w:rFonts w:ascii="Arial" w:eastAsia="Arial" w:hAnsi="Arial" w:cs="Arial"/>
        </w:rPr>
        <w:t xml:space="preserve">Si usted desea acceder al contenido de sus datos personales, rectificarlos, cancelarlos u oponerse a su tratamiento, así como revocar el consentimiento que haya otorgado para el tratamiento de los mismos, podrá hacerlo mediante solicitud dirigida al área responsable de datos personales de </w:t>
      </w:r>
      <w:r>
        <w:rPr>
          <w:rFonts w:ascii="Arial" w:eastAsia="Arial" w:hAnsi="Arial" w:cs="Arial"/>
          <w:b/>
          <w:bCs/>
        </w:rPr>
        <w:t>“TIXKOKOB”</w:t>
      </w:r>
      <w:r>
        <w:rPr>
          <w:rFonts w:ascii="Arial" w:eastAsia="Arial" w:hAnsi="Arial" w:cs="Arial"/>
        </w:rPr>
        <w:t xml:space="preserve">, presentada por escrito en el domicilio señalado en el </w:t>
      </w:r>
      <w:r>
        <w:rPr>
          <w:rFonts w:ascii="Arial" w:eastAsia="Arial" w:hAnsi="Arial" w:cs="Arial"/>
        </w:rPr>
        <w:lastRenderedPageBreak/>
        <w:t xml:space="preserve">presente Aviso de Privacidad o a través del siguiente correo electrónico: </w:t>
      </w:r>
      <w:r>
        <w:rPr>
          <w:rFonts w:ascii="Arial" w:eastAsia="Arial" w:hAnsi="Arial" w:cs="Arial"/>
          <w:b/>
          <w:bCs/>
        </w:rPr>
        <w:t>huunal@yucandoit.com.mx</w:t>
      </w:r>
    </w:p>
    <w:p w14:paraId="505916AD" w14:textId="77777777" w:rsidR="00EB2538" w:rsidRDefault="00000000">
      <w:pPr>
        <w:jc w:val="both"/>
        <w:rPr>
          <w:rFonts w:ascii="Arial" w:eastAsia="Arial" w:hAnsi="Arial" w:cs="Arial"/>
        </w:rPr>
      </w:pPr>
      <w:r>
        <w:rPr>
          <w:rFonts w:ascii="Arial" w:eastAsia="Arial" w:hAnsi="Arial" w:cs="Arial"/>
        </w:rPr>
        <w:t xml:space="preserve">La solicitud para el ejercicio de los derechos </w:t>
      </w:r>
      <w:r>
        <w:rPr>
          <w:rFonts w:ascii="Arial" w:eastAsia="Arial" w:hAnsi="Arial" w:cs="Arial"/>
          <w:b/>
          <w:bCs/>
        </w:rPr>
        <w:t>ARCO</w:t>
      </w:r>
      <w:r>
        <w:rPr>
          <w:rFonts w:ascii="Arial" w:eastAsia="Arial" w:hAnsi="Arial" w:cs="Arial"/>
        </w:rPr>
        <w:t xml:space="preserve"> deberá contener al menos la siguiente información:</w:t>
      </w:r>
    </w:p>
    <w:p w14:paraId="04C7C8D0" w14:textId="77777777" w:rsidR="00EB2538" w:rsidRDefault="00000000">
      <w:pPr>
        <w:jc w:val="both"/>
        <w:rPr>
          <w:rFonts w:ascii="Arial" w:eastAsia="Arial" w:hAnsi="Arial" w:cs="Arial"/>
        </w:rPr>
      </w:pPr>
      <w:r>
        <w:rPr>
          <w:rFonts w:ascii="Arial" w:eastAsia="Arial" w:hAnsi="Arial" w:cs="Arial"/>
        </w:rPr>
        <w:tab/>
        <w:t>•</w:t>
      </w:r>
      <w:r>
        <w:rPr>
          <w:rFonts w:ascii="Arial" w:eastAsia="Arial" w:hAnsi="Arial" w:cs="Arial"/>
        </w:rPr>
        <w:tab/>
        <w:t>Nombre del titular de los datos personales;</w:t>
      </w:r>
    </w:p>
    <w:p w14:paraId="7F6F7E7E" w14:textId="77777777" w:rsidR="00EB2538" w:rsidRDefault="00000000">
      <w:pPr>
        <w:jc w:val="both"/>
        <w:rPr>
          <w:rFonts w:ascii="Arial" w:eastAsia="Arial" w:hAnsi="Arial" w:cs="Arial"/>
        </w:rPr>
      </w:pPr>
      <w:r>
        <w:rPr>
          <w:rFonts w:ascii="Arial" w:eastAsia="Arial" w:hAnsi="Arial" w:cs="Arial"/>
        </w:rPr>
        <w:tab/>
        <w:t>•</w:t>
      </w:r>
      <w:r>
        <w:rPr>
          <w:rFonts w:ascii="Arial" w:eastAsia="Arial" w:hAnsi="Arial" w:cs="Arial"/>
        </w:rPr>
        <w:tab/>
        <w:t>Domicilio del titular o dirección de correo electrónico para comunicar la respuesta a su solicitud;</w:t>
      </w:r>
    </w:p>
    <w:p w14:paraId="7354AB0C" w14:textId="77777777" w:rsidR="00EB2538" w:rsidRDefault="00000000">
      <w:pPr>
        <w:jc w:val="both"/>
        <w:rPr>
          <w:rFonts w:ascii="Arial" w:eastAsia="Arial" w:hAnsi="Arial" w:cs="Arial"/>
        </w:rPr>
      </w:pPr>
      <w:r>
        <w:rPr>
          <w:rFonts w:ascii="Arial" w:eastAsia="Arial" w:hAnsi="Arial" w:cs="Arial"/>
        </w:rPr>
        <w:tab/>
        <w:t>•</w:t>
      </w:r>
      <w:r>
        <w:rPr>
          <w:rFonts w:ascii="Arial" w:eastAsia="Arial" w:hAnsi="Arial" w:cs="Arial"/>
        </w:rPr>
        <w:tab/>
        <w:t>Documentos que acrediten la identidad del titular o, en su caso, la representación legal del mismo;</w:t>
      </w:r>
    </w:p>
    <w:p w14:paraId="1232CE31" w14:textId="77777777" w:rsidR="00EB2538" w:rsidRDefault="00000000">
      <w:pPr>
        <w:jc w:val="both"/>
        <w:rPr>
          <w:rFonts w:ascii="Arial" w:eastAsia="Arial" w:hAnsi="Arial" w:cs="Arial"/>
        </w:rPr>
      </w:pPr>
      <w:r>
        <w:rPr>
          <w:rFonts w:ascii="Arial" w:eastAsia="Arial" w:hAnsi="Arial" w:cs="Arial"/>
        </w:rPr>
        <w:tab/>
        <w:t>•</w:t>
      </w:r>
      <w:r>
        <w:rPr>
          <w:rFonts w:ascii="Arial" w:eastAsia="Arial" w:hAnsi="Arial" w:cs="Arial"/>
        </w:rPr>
        <w:tab/>
        <w:t xml:space="preserve">Descripción clara y precisa de los datos personales respecto de los cuales se busca ejercer alguno de los derechos </w:t>
      </w:r>
      <w:r>
        <w:rPr>
          <w:rFonts w:ascii="Arial" w:eastAsia="Arial" w:hAnsi="Arial" w:cs="Arial"/>
          <w:b/>
          <w:bCs/>
        </w:rPr>
        <w:t>ARCO</w:t>
      </w:r>
      <w:r>
        <w:rPr>
          <w:rFonts w:ascii="Arial" w:eastAsia="Arial" w:hAnsi="Arial" w:cs="Arial"/>
        </w:rPr>
        <w:t>; y</w:t>
      </w:r>
    </w:p>
    <w:p w14:paraId="421CF7C1" w14:textId="77777777" w:rsidR="00EB2538" w:rsidRDefault="00000000">
      <w:pPr>
        <w:jc w:val="both"/>
        <w:rPr>
          <w:rFonts w:ascii="Arial" w:eastAsia="Arial" w:hAnsi="Arial" w:cs="Arial"/>
        </w:rPr>
      </w:pPr>
      <w:r>
        <w:rPr>
          <w:rFonts w:ascii="Arial" w:eastAsia="Arial" w:hAnsi="Arial" w:cs="Arial"/>
        </w:rPr>
        <w:tab/>
        <w:t>•</w:t>
      </w:r>
      <w:r>
        <w:rPr>
          <w:rFonts w:ascii="Arial" w:eastAsia="Arial" w:hAnsi="Arial" w:cs="Arial"/>
        </w:rPr>
        <w:tab/>
        <w:t>Cualquier otro elemento o documento que facilite la localización de los datos personales.</w:t>
      </w:r>
    </w:p>
    <w:p w14:paraId="6C598BAA" w14:textId="77777777" w:rsidR="00EB2538" w:rsidRDefault="00000000">
      <w:pPr>
        <w:jc w:val="both"/>
        <w:rPr>
          <w:rFonts w:ascii="Arial" w:eastAsia="Arial" w:hAnsi="Arial" w:cs="Arial"/>
        </w:rPr>
      </w:pPr>
      <w:r>
        <w:rPr>
          <w:rFonts w:ascii="Arial" w:eastAsia="Arial" w:hAnsi="Arial" w:cs="Arial"/>
        </w:rPr>
        <w:t xml:space="preserve">Una vez recibida la solicitud, </w:t>
      </w:r>
      <w:r>
        <w:rPr>
          <w:rFonts w:ascii="Arial" w:eastAsia="Arial" w:hAnsi="Arial" w:cs="Arial"/>
          <w:b/>
          <w:bCs/>
        </w:rPr>
        <w:t xml:space="preserve">“TIXKOKOB” </w:t>
      </w:r>
      <w:r>
        <w:rPr>
          <w:rFonts w:ascii="Arial" w:eastAsia="Arial" w:hAnsi="Arial" w:cs="Arial"/>
        </w:rPr>
        <w:t>comunicará al titular, en un plazo máximo de veinte días hábiles, contados a partir de la fecha en que se recibió la solicitud, la determinación adoptada a efecto de que, si resulta procedente, se haga efectiva la misma dentro de los quince días hábiles siguientes a la fecha en que se comunique la respuesta.</w:t>
      </w:r>
    </w:p>
    <w:p w14:paraId="424FEFD2" w14:textId="77777777" w:rsidR="00EB2538" w:rsidRDefault="00000000">
      <w:pPr>
        <w:jc w:val="both"/>
        <w:rPr>
          <w:rFonts w:ascii="Arial" w:eastAsia="Arial" w:hAnsi="Arial" w:cs="Arial"/>
        </w:rPr>
      </w:pPr>
      <w:r>
        <w:rPr>
          <w:rFonts w:ascii="Arial" w:eastAsia="Arial" w:hAnsi="Arial" w:cs="Arial"/>
        </w:rPr>
        <w:t>Los plazos antes referidos podrán ser ampliados una sola vez por un periodo igual, siempre y cuando así lo justifiquen las circunstancias del caso.</w:t>
      </w:r>
    </w:p>
    <w:p w14:paraId="0FB016E5" w14:textId="77777777" w:rsidR="00EB2538" w:rsidRDefault="00000000">
      <w:pPr>
        <w:jc w:val="both"/>
        <w:rPr>
          <w:rFonts w:ascii="Arial" w:eastAsia="Arial" w:hAnsi="Arial" w:cs="Arial"/>
        </w:rPr>
      </w:pPr>
      <w:r>
        <w:rPr>
          <w:rFonts w:ascii="Arial" w:eastAsia="Arial" w:hAnsi="Arial" w:cs="Arial"/>
        </w:rPr>
        <w:t>Asimismo, se hace de su conocimiento que el Instituto Nacional de Transparencia, Acceso a la Información y Protección de Datos Personales (INAI) es la autoridad encargada de vigilar el cumplimiento de las disposiciones legales en materia de protección de datos personales.</w:t>
      </w:r>
    </w:p>
    <w:p w14:paraId="5806C62C" w14:textId="77777777" w:rsidR="00904D9A" w:rsidRDefault="00904D9A" w:rsidP="00904D9A">
      <w:pPr>
        <w:jc w:val="both"/>
        <w:rPr>
          <w:rFonts w:ascii="Arial" w:eastAsia="Arial" w:hAnsi="Arial" w:cs="Arial"/>
          <w:b/>
          <w:bCs/>
        </w:rPr>
      </w:pPr>
      <w:r>
        <w:rPr>
          <w:rFonts w:ascii="Arial" w:eastAsia="Arial" w:hAnsi="Arial" w:cs="Arial"/>
        </w:rPr>
        <w:t>Fecha de última actualización: 7 de marzo de 2026.</w:t>
      </w:r>
    </w:p>
    <w:p w14:paraId="2DA96EA7" w14:textId="77777777" w:rsidR="00904D9A" w:rsidRDefault="00904D9A">
      <w:pPr>
        <w:jc w:val="both"/>
        <w:rPr>
          <w:rFonts w:ascii="Arial" w:eastAsia="Arial" w:hAnsi="Arial" w:cs="Arial"/>
        </w:rPr>
      </w:pPr>
    </w:p>
    <w:p w14:paraId="716B0D3B" w14:textId="77777777" w:rsidR="00EB2538" w:rsidRDefault="00EB2538">
      <w:pPr>
        <w:jc w:val="both"/>
        <w:rPr>
          <w:rFonts w:ascii="Arial" w:eastAsia="Arial" w:hAnsi="Arial" w:cs="Arial"/>
        </w:rPr>
      </w:pPr>
    </w:p>
    <w:p w14:paraId="32E7798F" w14:textId="77777777" w:rsidR="00EB2538" w:rsidRDefault="00EB2538">
      <w:pPr>
        <w:jc w:val="both"/>
        <w:rPr>
          <w:rFonts w:ascii="Arial" w:eastAsia="Arial" w:hAnsi="Arial" w:cs="Arial"/>
        </w:rPr>
      </w:pPr>
    </w:p>
    <w:p w14:paraId="752F36CB" w14:textId="77777777" w:rsidR="00EB2538" w:rsidRDefault="00EB2538">
      <w:pPr>
        <w:jc w:val="both"/>
        <w:rPr>
          <w:rFonts w:ascii="Arial" w:eastAsia="Arial" w:hAnsi="Arial" w:cs="Arial"/>
        </w:rPr>
      </w:pPr>
    </w:p>
    <w:p w14:paraId="2F55ED67" w14:textId="77777777" w:rsidR="00EB2538" w:rsidRDefault="00EB2538">
      <w:pPr>
        <w:jc w:val="both"/>
        <w:rPr>
          <w:rFonts w:ascii="Arial" w:eastAsia="Arial" w:hAnsi="Arial" w:cs="Arial"/>
        </w:rPr>
      </w:pPr>
    </w:p>
    <w:sectPr w:rsidR="00EB2538">
      <w:headerReference w:type="default" r:id="rId8"/>
      <w:footerReference w:type="default" r:id="rId9"/>
      <w:pgSz w:w="12240" w:h="15840"/>
      <w:pgMar w:top="1417" w:right="1701" w:bottom="1985"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BEF626" w14:textId="77777777" w:rsidR="009E4D36" w:rsidRDefault="009E4D36">
      <w:pPr>
        <w:spacing w:after="0" w:line="240" w:lineRule="auto"/>
      </w:pPr>
      <w:r>
        <w:separator/>
      </w:r>
    </w:p>
  </w:endnote>
  <w:endnote w:type="continuationSeparator" w:id="0">
    <w:p w14:paraId="19A95E54" w14:textId="77777777" w:rsidR="009E4D36" w:rsidRDefault="009E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E7117AE9-075E-C14E-8860-7D91A9AF4E96}"/>
  </w:font>
  <w:font w:name="Courier New">
    <w:panose1 w:val="02070309020205020404"/>
    <w:charset w:val="00"/>
    <w:family w:val="modern"/>
    <w:pitch w:val="fixed"/>
    <w:sig w:usb0="E0002EFF" w:usb1="C0007843" w:usb2="00000009" w:usb3="00000000" w:csb0="000001FF" w:csb1="00000000"/>
    <w:embedRegular r:id="rId2" w:fontKey="{E5E4C170-EFE4-0744-B80A-972BC2E823B9}"/>
  </w:font>
  <w:font w:name="Arial">
    <w:panose1 w:val="020B0604020202020204"/>
    <w:charset w:val="00"/>
    <w:family w:val="swiss"/>
    <w:pitch w:val="variable"/>
    <w:sig w:usb0="E0002EFF" w:usb1="C000785B" w:usb2="00000009" w:usb3="00000000" w:csb0="000001FF" w:csb1="00000000"/>
    <w:embedRegular r:id="rId3" w:fontKey="{F4A6C0DA-C4B2-DC4F-9FC6-906178E8101D}"/>
    <w:embedBold r:id="rId4" w:fontKey="{37C10F8B-19F6-704B-ABB3-8689FA37BC92}"/>
  </w:font>
  <w:font w:name="Aptos">
    <w:panose1 w:val="020B0004020202020204"/>
    <w:charset w:val="00"/>
    <w:family w:val="swiss"/>
    <w:pitch w:val="variable"/>
    <w:sig w:usb0="20000287" w:usb1="00000003" w:usb2="00000000" w:usb3="00000000" w:csb0="0000019F" w:csb1="00000000"/>
    <w:embedRegular r:id="rId5" w:fontKey="{8B1B86E6-BDEF-484B-8329-F329B7C602FA}"/>
    <w:embedItalic r:id="rId6" w:fontKey="{389DD0B9-2A37-F143-B1B3-ACDBE1E0366B}"/>
  </w:font>
  <w:font w:name="Play">
    <w:charset w:val="00"/>
    <w:family w:val="auto"/>
    <w:pitch w:val="default"/>
    <w:embedRegular r:id="rId7" w:fontKey="{09541EFB-AB66-784C-BFDD-BD8E3CD44D0D}"/>
  </w:font>
  <w:font w:name="Times New Roman">
    <w:panose1 w:val="02020603050405020304"/>
    <w:charset w:val="00"/>
    <w:family w:val="roman"/>
    <w:pitch w:val="variable"/>
    <w:sig w:usb0="E0002EFF" w:usb1="C000785B" w:usb2="00000009" w:usb3="00000000" w:csb0="000001FF" w:csb1="00000000"/>
    <w:embedRegular r:id="rId8" w:fontKey="{64916146-6BA5-8D41-828F-8F5991920D4B}"/>
    <w:embedBold r:id="rId9" w:fontKey="{3E039EFC-B593-134E-952F-74D009383BE8}"/>
    <w:embedItalic r:id="rId10" w:fontKey="{B8043E38-BD3F-0041-9581-09903E504260}"/>
  </w:font>
  <w:font w:name="Aptos Display">
    <w:panose1 w:val="020B0004020202020204"/>
    <w:charset w:val="00"/>
    <w:family w:val="swiss"/>
    <w:pitch w:val="variable"/>
    <w:sig w:usb0="20000287" w:usb1="00000003" w:usb2="00000000" w:usb3="00000000" w:csb0="0000019F" w:csb1="00000000"/>
    <w:embedRegular r:id="rId11" w:fontKey="{AE0B886C-3644-9049-A585-BB3381E5A9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47C85A" w14:textId="77777777" w:rsidR="00EB2538" w:rsidRDefault="00000000">
    <w:pPr>
      <w:spacing w:after="0" w:line="240" w:lineRule="auto"/>
      <w:rPr>
        <w:sz w:val="2"/>
      </w:rPr>
    </w:pPr>
    <w:r>
      <w:rPr>
        <w:noProof/>
        <w:sz w:val="2"/>
      </w:rPr>
      <w:drawing>
        <wp:anchor distT="0" distB="0" distL="0" distR="0" simplePos="0" relativeHeight="251658240" behindDoc="1" locked="0" layoutInCell="1" allowOverlap="1" wp14:anchorId="787F8F8F" wp14:editId="50B36546">
          <wp:simplePos x="0" y="0"/>
          <wp:positionH relativeFrom="page">
            <wp:align>center</wp:align>
          </wp:positionH>
          <wp:positionV relativeFrom="page">
            <wp:align>bottom</wp:align>
          </wp:positionV>
          <wp:extent cx="7772400" cy="1156710"/>
          <wp:effectExtent l="0" t="0" r="0" b="0"/>
          <wp:wrapNone/>
          <wp:docPr id="300" name="FranjaYucandoit"/>
          <wp:cNvGraphicFramePr/>
          <a:graphic xmlns:a="http://schemas.openxmlformats.org/drawingml/2006/main">
            <a:graphicData uri="http://schemas.openxmlformats.org/drawingml/2006/picture">
              <pic:pic xmlns:pic="http://schemas.openxmlformats.org/drawingml/2006/picture">
                <pic:nvPicPr>
                  <pic:cNvPr id="300" name="FranjaYucandoit"/>
                  <pic:cNvPicPr/>
                </pic:nvPicPr>
                <pic:blipFill>
                  <a:blip r:embed="rId1"/>
                  <a:stretch>
                    <a:fillRect/>
                  </a:stretch>
                </pic:blipFill>
                <pic:spPr>
                  <a:xfrm>
                    <a:off x="0" y="0"/>
                    <a:ext cx="7772400" cy="115671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638CB5" w14:textId="77777777" w:rsidR="009E4D36" w:rsidRDefault="009E4D36">
      <w:pPr>
        <w:spacing w:after="0" w:line="240" w:lineRule="auto"/>
      </w:pPr>
      <w:r>
        <w:separator/>
      </w:r>
    </w:p>
  </w:footnote>
  <w:footnote w:type="continuationSeparator" w:id="0">
    <w:p w14:paraId="0B0FDACD" w14:textId="77777777" w:rsidR="009E4D36" w:rsidRDefault="009E4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3B913E" w14:textId="77777777" w:rsidR="00EB2538" w:rsidRDefault="00000000">
    <w:pPr>
      <w:spacing w:after="0" w:line="240" w:lineRule="auto"/>
      <w:jc w:val="right"/>
    </w:pPr>
    <w:r>
      <w:rPr>
        <w:noProof/>
      </w:rPr>
      <w:drawing>
        <wp:inline distT="0" distB="0" distL="0" distR="0" wp14:anchorId="20D8902E" wp14:editId="2F1FF826">
          <wp:extent cx="1828800" cy="504817"/>
          <wp:effectExtent l="0" t="0" r="0" b="0"/>
          <wp:docPr id="200" name="LogoYucando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LogoYucandoit"/>
                  <pic:cNvPicPr/>
                </pic:nvPicPr>
                <pic:blipFill>
                  <a:blip r:embed="rId1"/>
                  <a:stretch>
                    <a:fillRect/>
                  </a:stretch>
                </pic:blipFill>
                <pic:spPr>
                  <a:xfrm>
                    <a:off x="0" y="0"/>
                    <a:ext cx="1828800" cy="5048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871BE"/>
    <w:multiLevelType w:val="multilevel"/>
    <w:tmpl w:val="BFD60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6C14E29"/>
    <w:multiLevelType w:val="multilevel"/>
    <w:tmpl w:val="6D8C17B0"/>
    <w:lvl w:ilvl="0">
      <w:start w:val="1"/>
      <w:numFmt w:val="bullet"/>
      <w:lvlText w:val="●"/>
      <w:lvlJc w:val="left"/>
      <w:pPr>
        <w:ind w:left="720" w:hanging="360"/>
      </w:pPr>
      <w:rPr>
        <w:rFonts w:ascii="Noto Sans Symbols" w:eastAsia="Noto Sans Symbols" w:hAnsi="Noto Sans Symbols" w:cs="Noto Sans Symbols"/>
      </w:rPr>
    </w:lvl>
    <w:lvl w:ilvl="1">
      <w:start w:val="12"/>
      <w:numFmt w:val="bullet"/>
      <w:lvlText w:val="•"/>
      <w:lvlJc w:val="left"/>
      <w:pPr>
        <w:ind w:left="1788" w:hanging="707"/>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E06084"/>
    <w:multiLevelType w:val="multilevel"/>
    <w:tmpl w:val="0786F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2245464">
    <w:abstractNumId w:val="1"/>
  </w:num>
  <w:num w:numId="2" w16cid:durableId="1700006459">
    <w:abstractNumId w:val="2"/>
  </w:num>
  <w:num w:numId="3" w16cid:durableId="11067787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38"/>
    <w:rsid w:val="00904D9A"/>
    <w:rsid w:val="009E4D36"/>
    <w:rsid w:val="00A2110E"/>
    <w:rsid w:val="00EB25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119F5F7C"/>
  <w15:docId w15:val="{0F82C1C5-0B83-D141-A330-14246350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99263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263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263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99263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99263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992632"/>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992632"/>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992632"/>
    <w:rPr>
      <w:rFonts w:eastAsiaTheme="majorEastAsia" w:cstheme="majorBidi"/>
      <w:color w:val="0F4761" w:themeColor="accent1" w:themeShade="BF"/>
    </w:rPr>
  </w:style>
  <w:style w:type="character" w:customStyle="1" w:styleId="Ttulo6Car">
    <w:name w:val="Título 6 Car"/>
    <w:basedOn w:val="Fuentedeprrafopredeter"/>
    <w:uiPriority w:val="9"/>
    <w:semiHidden/>
    <w:rsid w:val="0099263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263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263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2632"/>
    <w:rPr>
      <w:rFonts w:eastAsiaTheme="majorEastAsia" w:cstheme="majorBidi"/>
      <w:color w:val="272727" w:themeColor="text1" w:themeTint="D8"/>
    </w:rPr>
  </w:style>
  <w:style w:type="character" w:customStyle="1" w:styleId="TtuloCar">
    <w:name w:val="Título Car"/>
    <w:basedOn w:val="Fuentedeprrafopredeter"/>
    <w:uiPriority w:val="10"/>
    <w:rsid w:val="00992632"/>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99263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2632"/>
    <w:pPr>
      <w:spacing w:before="160"/>
      <w:jc w:val="center"/>
    </w:pPr>
    <w:rPr>
      <w:i/>
      <w:iCs/>
      <w:color w:val="404040" w:themeColor="text1" w:themeTint="BF"/>
    </w:rPr>
  </w:style>
  <w:style w:type="character" w:customStyle="1" w:styleId="CitaCar">
    <w:name w:val="Cita Car"/>
    <w:basedOn w:val="Fuentedeprrafopredeter"/>
    <w:link w:val="Cita"/>
    <w:uiPriority w:val="29"/>
    <w:rsid w:val="00992632"/>
    <w:rPr>
      <w:i/>
      <w:iCs/>
      <w:color w:val="404040" w:themeColor="text1" w:themeTint="BF"/>
    </w:rPr>
  </w:style>
  <w:style w:type="paragraph" w:styleId="Prrafodelista">
    <w:name w:val="List Paragraph"/>
    <w:basedOn w:val="Normal"/>
    <w:uiPriority w:val="34"/>
    <w:qFormat/>
    <w:rsid w:val="00992632"/>
    <w:pPr>
      <w:ind w:left="720"/>
      <w:contextualSpacing/>
    </w:pPr>
  </w:style>
  <w:style w:type="character" w:styleId="nfasisintenso">
    <w:name w:val="Intense Emphasis"/>
    <w:basedOn w:val="Fuentedeprrafopredeter"/>
    <w:uiPriority w:val="21"/>
    <w:qFormat/>
    <w:rsid w:val="00992632"/>
    <w:rPr>
      <w:i/>
      <w:iCs/>
      <w:color w:val="0F4761" w:themeColor="accent1" w:themeShade="BF"/>
    </w:rPr>
  </w:style>
  <w:style w:type="paragraph" w:styleId="Citadestacada">
    <w:name w:val="Intense Quote"/>
    <w:basedOn w:val="Normal"/>
    <w:next w:val="Normal"/>
    <w:link w:val="CitadestacadaCar"/>
    <w:uiPriority w:val="30"/>
    <w:qFormat/>
    <w:rsid w:val="00992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2632"/>
    <w:rPr>
      <w:i/>
      <w:iCs/>
      <w:color w:val="0F4761" w:themeColor="accent1" w:themeShade="BF"/>
    </w:rPr>
  </w:style>
  <w:style w:type="character" w:styleId="Referenciaintensa">
    <w:name w:val="Intense Reference"/>
    <w:basedOn w:val="Fuentedeprrafopredeter"/>
    <w:uiPriority w:val="32"/>
    <w:qFormat/>
    <w:rsid w:val="00992632"/>
    <w:rPr>
      <w:b/>
      <w:bCs/>
      <w:smallCaps/>
      <w:color w:val="0F4761" w:themeColor="accent1" w:themeShade="BF"/>
      <w:spacing w:val="5"/>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IWJ/bAYlFJzWHe8s5sTCoBbY7w==">CgMxLjA4AHIhMUV0WGRrbFBVUUg3WTU1NUJPTVh6Q0YzdFQ2WkFpR2NS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1646</Words>
  <Characters>9815</Characters>
  <Application>Microsoft Office Word</Application>
  <DocSecurity>0</DocSecurity>
  <Lines>178</Lines>
  <Paragraphs>88</Paragraphs>
  <ScaleCrop>false</ScaleCrop>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sanchez</dc:creator>
  <cp:lastModifiedBy>Carla Barrera</cp:lastModifiedBy>
  <cp:revision>2</cp:revision>
  <dcterms:created xsi:type="dcterms:W3CDTF">2026-03-10T16:27:00Z</dcterms:created>
  <dcterms:modified xsi:type="dcterms:W3CDTF">2026-07-30T17:42:00Z</dcterms:modified>
</cp:coreProperties>
</file>